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360" w:lineRule="auto"/>
        <w:rPr>
          <w:rFonts w:ascii="宋体" w:hAnsi="宋体" w:cs="宋体"/>
          <w:sz w:val="36"/>
        </w:rPr>
      </w:pPr>
      <w:r>
        <w:rPr>
          <w:rFonts w:ascii="宋体" w:hAnsi="宋体" w:cs="宋体"/>
          <w:sz w:val="36"/>
        </w:rPr>
        <w:t>中介服务合同</w:t>
      </w: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甲方（委托方）：</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统一社会信用代码：</w:t>
      </w: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乙方（中介方）：</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统一社会信用代码：</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本合同各方经平等自愿协商，根据《中华人民共和国民法典》及相关法规，就中介服务事宜，签订本合同以共同遵守。</w:t>
      </w:r>
      <w:bookmarkStart w:id="0" w:name="_GoBack"/>
      <w:bookmarkEnd w:id="0"/>
    </w:p>
    <w:p>
      <w:pPr>
        <w:pStyle w:val="4"/>
        <w:numPr>
          <w:ilvl w:val="0"/>
          <w:numId w:val="1"/>
        </w:numPr>
        <w:spacing w:before="0" w:beforeAutospacing="0" w:after="0" w:afterAutospacing="0" w:line="360" w:lineRule="auto"/>
        <w:rPr>
          <w:rFonts w:ascii="宋体" w:hAnsi="宋体" w:cs="宋体"/>
          <w:color w:val="000000"/>
        </w:rPr>
      </w:pPr>
      <w:r>
        <w:rPr>
          <w:rFonts w:ascii="宋体" w:hAnsi="宋体" w:cs="宋体"/>
          <w:sz w:val="28"/>
        </w:rPr>
        <w:t>中介服务</w:t>
      </w:r>
      <w:r>
        <w:rPr>
          <w:rFonts w:ascii="宋体" w:hAnsi="宋体" w:cs="宋体"/>
          <w:b/>
          <w:sz w:val="28"/>
        </w:rPr>
        <w:t>事项</w:t>
      </w:r>
    </w:p>
    <w:p>
      <w:pPr>
        <w:pStyle w:val="5"/>
        <w:numPr>
          <w:ilvl w:val="1"/>
          <w:numId w:val="1"/>
        </w:numPr>
        <w:spacing w:before="0" w:beforeAutospacing="0" w:after="0" w:afterAutospacing="0" w:line="360" w:lineRule="auto"/>
        <w:rPr>
          <w:rFonts w:ascii="宋体" w:hAnsi="宋体" w:cs="宋体"/>
          <w:color w:val="000000"/>
        </w:rPr>
      </w:pPr>
      <w:r>
        <w:rPr>
          <w:rFonts w:ascii="宋体" w:hAnsi="宋体" w:cs="宋体"/>
          <w:color w:val="000000"/>
          <w:sz w:val="24"/>
        </w:rPr>
        <w:t>中介项目：</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（1）甲方拟收购一家目标公司。</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（2）目标公司要求：</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（3）收购条件意向：</w:t>
      </w:r>
      <w:r>
        <w:rPr>
          <w:rFonts w:ascii="宋体" w:hAnsi="宋体" w:cs="宋体"/>
          <w:color w:val="000000"/>
          <w:sz w:val="24"/>
          <w:u w:val="single"/>
        </w:rPr>
        <w:t>  </w:t>
      </w:r>
    </w:p>
    <w:p>
      <w:pPr>
        <w:pStyle w:val="5"/>
        <w:numPr>
          <w:ilvl w:val="1"/>
          <w:numId w:val="1"/>
        </w:numPr>
        <w:spacing w:before="0" w:beforeAutospacing="0" w:after="0" w:afterAutospacing="0" w:line="360" w:lineRule="auto"/>
        <w:rPr>
          <w:rFonts w:ascii="宋体" w:hAnsi="宋体" w:cs="宋体"/>
          <w:color w:val="000000"/>
        </w:rPr>
      </w:pPr>
      <w:r>
        <w:rPr>
          <w:rFonts w:ascii="宋体" w:hAnsi="宋体" w:cs="宋体"/>
          <w:color w:val="000000"/>
          <w:sz w:val="24"/>
        </w:rPr>
        <w:t>乙方为上述中介项目提供中介服务，为甲方寻找目标方（即目标公司及其股东、控制人）。</w:t>
      </w:r>
    </w:p>
    <w:p>
      <w:pPr>
        <w:pStyle w:val="5"/>
        <w:numPr>
          <w:ilvl w:val="1"/>
          <w:numId w:val="1"/>
        </w:numPr>
        <w:spacing w:before="0" w:beforeAutospacing="0" w:after="0" w:afterAutospacing="0" w:line="360" w:lineRule="auto"/>
        <w:rPr>
          <w:rFonts w:ascii="宋体" w:hAnsi="宋体" w:cs="宋体"/>
          <w:color w:val="000000"/>
        </w:rPr>
      </w:pPr>
      <w:r>
        <w:rPr>
          <w:rFonts w:ascii="宋体" w:hAnsi="宋体" w:cs="宋体"/>
          <w:color w:val="000000"/>
          <w:sz w:val="24"/>
        </w:rPr>
        <w:t>双方确认：中介期限内，乙方提供独家服务，甲方不得委托第三方为该中介项目提供中介服务。</w:t>
      </w:r>
    </w:p>
    <w:p>
      <w:pPr>
        <w:pStyle w:val="4"/>
        <w:numPr>
          <w:ilvl w:val="0"/>
          <w:numId w:val="2"/>
        </w:numPr>
        <w:spacing w:before="0" w:beforeAutospacing="0" w:after="0" w:afterAutospacing="0" w:line="360" w:lineRule="auto"/>
        <w:rPr>
          <w:rFonts w:ascii="宋体" w:hAnsi="宋体" w:cs="宋体"/>
          <w:color w:val="000000"/>
        </w:rPr>
      </w:pPr>
      <w:r>
        <w:rPr>
          <w:rFonts w:ascii="宋体" w:hAnsi="宋体" w:cs="宋体"/>
          <w:sz w:val="28"/>
        </w:rPr>
        <w:t>中介服务期限</w:t>
      </w:r>
    </w:p>
    <w:p>
      <w:pPr>
        <w:pStyle w:val="5"/>
        <w:numPr>
          <w:ilvl w:val="1"/>
          <w:numId w:val="2"/>
        </w:numPr>
        <w:spacing w:before="0" w:beforeAutospacing="0" w:after="0" w:afterAutospacing="0" w:line="360" w:lineRule="auto"/>
        <w:rPr>
          <w:rFonts w:ascii="宋体" w:hAnsi="宋体" w:cs="宋体"/>
          <w:color w:val="000000"/>
        </w:rPr>
      </w:pPr>
      <w:r>
        <w:rPr>
          <w:rFonts w:ascii="宋体" w:hAnsi="宋体" w:cs="宋体"/>
          <w:color w:val="000000"/>
          <w:sz w:val="24"/>
        </w:rPr>
        <w:t>中介服务期限：本合同签订之日起</w:t>
      </w:r>
      <w:r>
        <w:rPr>
          <w:rFonts w:ascii="宋体" w:hAnsi="宋体" w:cs="宋体"/>
          <w:color w:val="000000"/>
          <w:sz w:val="24"/>
          <w:u w:val="single"/>
        </w:rPr>
        <w:t>1年</w:t>
      </w:r>
      <w:r>
        <w:rPr>
          <w:rFonts w:ascii="宋体" w:hAnsi="宋体" w:cs="宋体"/>
          <w:color w:val="000000"/>
          <w:sz w:val="24"/>
        </w:rPr>
        <w:t>。</w:t>
      </w:r>
    </w:p>
    <w:p>
      <w:pPr>
        <w:pStyle w:val="5"/>
        <w:numPr>
          <w:ilvl w:val="1"/>
          <w:numId w:val="2"/>
        </w:numPr>
        <w:spacing w:before="0" w:beforeAutospacing="0" w:after="0" w:afterAutospacing="0" w:line="360" w:lineRule="auto"/>
        <w:rPr>
          <w:rFonts w:ascii="宋体" w:hAnsi="宋体" w:cs="宋体"/>
          <w:color w:val="000000"/>
        </w:rPr>
      </w:pPr>
      <w:r>
        <w:rPr>
          <w:rFonts w:ascii="宋体" w:hAnsi="宋体" w:cs="宋体"/>
          <w:color w:val="000000"/>
          <w:sz w:val="24"/>
        </w:rPr>
        <w:t>如乙方在中介期限内未能中介成功，则即使中介期限届满后甲方与乙方推荐的目标方签订合同、达成交易的，甲方亦无需支付中介服务费用。双方另有约定的除外。</w:t>
      </w:r>
    </w:p>
    <w:p>
      <w:pPr>
        <w:pStyle w:val="4"/>
        <w:numPr>
          <w:ilvl w:val="0"/>
          <w:numId w:val="3"/>
        </w:numPr>
        <w:spacing w:before="0" w:beforeAutospacing="0" w:after="0" w:afterAutospacing="0" w:line="360" w:lineRule="auto"/>
        <w:rPr>
          <w:rFonts w:ascii="宋体" w:hAnsi="宋体" w:cs="宋体"/>
          <w:color w:val="000000"/>
        </w:rPr>
      </w:pPr>
      <w:r>
        <w:rPr>
          <w:rFonts w:ascii="宋体" w:hAnsi="宋体" w:cs="宋体"/>
          <w:sz w:val="28"/>
        </w:rPr>
        <w:t>中介服务费用</w:t>
      </w:r>
    </w:p>
    <w:p>
      <w:pPr>
        <w:pStyle w:val="5"/>
        <w:numPr>
          <w:ilvl w:val="1"/>
          <w:numId w:val="3"/>
        </w:numPr>
        <w:spacing w:before="0" w:beforeAutospacing="0" w:after="0" w:afterAutospacing="0" w:line="360" w:lineRule="auto"/>
        <w:rPr>
          <w:rFonts w:ascii="宋体" w:hAnsi="宋体" w:cs="宋体"/>
          <w:color w:val="000000"/>
        </w:rPr>
      </w:pPr>
      <w:r>
        <w:rPr>
          <w:rFonts w:ascii="宋体" w:hAnsi="宋体" w:cs="宋体"/>
          <w:color w:val="000000"/>
          <w:sz w:val="24"/>
        </w:rPr>
        <w:t>乙方中介成功的，甲方应支付中介服务费用。</w:t>
      </w:r>
    </w:p>
    <w:p>
      <w:pPr>
        <w:pStyle w:val="5"/>
        <w:numPr>
          <w:ilvl w:val="1"/>
          <w:numId w:val="3"/>
        </w:numPr>
        <w:spacing w:before="0" w:beforeAutospacing="0" w:after="0" w:afterAutospacing="0" w:line="360" w:lineRule="auto"/>
        <w:rPr>
          <w:rFonts w:ascii="宋体" w:hAnsi="宋体" w:cs="宋体"/>
          <w:color w:val="000000"/>
        </w:rPr>
      </w:pPr>
      <w:r>
        <w:rPr>
          <w:rFonts w:ascii="宋体" w:hAnsi="宋体" w:cs="宋体"/>
          <w:color w:val="000000"/>
          <w:sz w:val="24"/>
        </w:rPr>
        <w:t>乙方中介成功的，甲方应按照“项目金额*提成比例”向乙方支付中介服务费用；乙方未中介成功的，甲方无需支付中介服务费用。</w:t>
      </w:r>
    </w:p>
    <w:p>
      <w:pPr>
        <w:pStyle w:val="5"/>
        <w:numPr>
          <w:ilvl w:val="2"/>
          <w:numId w:val="3"/>
        </w:numPr>
        <w:spacing w:before="0" w:beforeAutospacing="0" w:after="0" w:afterAutospacing="0" w:line="360" w:lineRule="auto"/>
        <w:rPr>
          <w:rFonts w:ascii="宋体" w:hAnsi="宋体" w:cs="宋体"/>
          <w:color w:val="000000"/>
        </w:rPr>
      </w:pPr>
      <w:r>
        <w:rPr>
          <w:rFonts w:ascii="宋体" w:hAnsi="宋体" w:cs="宋体"/>
          <w:color w:val="000000"/>
          <w:sz w:val="24"/>
        </w:rPr>
        <w:t>提成比例：</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项目金额在</w:t>
      </w:r>
      <w:r>
        <w:rPr>
          <w:rFonts w:ascii="宋体" w:hAnsi="宋体" w:cs="宋体"/>
          <w:color w:val="000000"/>
          <w:sz w:val="24"/>
          <w:u w:val="single"/>
        </w:rPr>
        <w:t>  </w:t>
      </w:r>
      <w:r>
        <w:rPr>
          <w:rFonts w:ascii="宋体" w:hAnsi="宋体" w:cs="宋体"/>
          <w:color w:val="000000"/>
          <w:sz w:val="24"/>
        </w:rPr>
        <w:t>万元以下的部分时，提成比例为</w:t>
      </w:r>
      <w:r>
        <w:rPr>
          <w:rFonts w:ascii="宋体" w:hAnsi="宋体" w:cs="宋体"/>
          <w:color w:val="000000"/>
          <w:sz w:val="24"/>
          <w:u w:val="single"/>
        </w:rPr>
        <w:t>  </w:t>
      </w:r>
      <w:r>
        <w:rPr>
          <w:rFonts w:ascii="宋体" w:hAnsi="宋体" w:cs="宋体"/>
          <w:color w:val="000000"/>
          <w:sz w:val="24"/>
        </w:rPr>
        <w:t>%。</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项目金额在</w:t>
      </w:r>
      <w:r>
        <w:rPr>
          <w:rFonts w:ascii="宋体" w:hAnsi="宋体" w:cs="宋体"/>
          <w:color w:val="000000"/>
          <w:sz w:val="24"/>
          <w:u w:val="single"/>
        </w:rPr>
        <w:t>  </w:t>
      </w:r>
      <w:r>
        <w:rPr>
          <w:rFonts w:ascii="宋体" w:hAnsi="宋体" w:cs="宋体"/>
          <w:color w:val="000000"/>
          <w:sz w:val="24"/>
        </w:rPr>
        <w:t>万元以上</w:t>
      </w:r>
      <w:r>
        <w:rPr>
          <w:rFonts w:ascii="宋体" w:hAnsi="宋体" w:cs="宋体"/>
          <w:color w:val="000000"/>
          <w:sz w:val="24"/>
          <w:u w:val="single"/>
        </w:rPr>
        <w:t>  </w:t>
      </w:r>
      <w:r>
        <w:rPr>
          <w:rFonts w:ascii="宋体" w:hAnsi="宋体" w:cs="宋体"/>
          <w:color w:val="000000"/>
          <w:sz w:val="24"/>
        </w:rPr>
        <w:t>万元以下的部分，提成比例应为该部分金额的</w:t>
      </w:r>
      <w:r>
        <w:rPr>
          <w:rFonts w:ascii="宋体" w:hAnsi="宋体" w:cs="宋体"/>
          <w:color w:val="000000"/>
          <w:sz w:val="24"/>
          <w:u w:val="single"/>
        </w:rPr>
        <w:t>  </w:t>
      </w:r>
      <w:r>
        <w:rPr>
          <w:rFonts w:ascii="宋体" w:hAnsi="宋体" w:cs="宋体"/>
          <w:color w:val="000000"/>
          <w:sz w:val="24"/>
        </w:rPr>
        <w:t>%。</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项目金额在</w:t>
      </w:r>
      <w:r>
        <w:rPr>
          <w:rFonts w:ascii="宋体" w:hAnsi="宋体" w:cs="宋体"/>
          <w:color w:val="000000"/>
          <w:sz w:val="24"/>
          <w:u w:val="single"/>
        </w:rPr>
        <w:t>  </w:t>
      </w:r>
      <w:r>
        <w:rPr>
          <w:rFonts w:ascii="宋体" w:hAnsi="宋体" w:cs="宋体"/>
          <w:color w:val="000000"/>
          <w:sz w:val="24"/>
        </w:rPr>
        <w:t>万元以上的部分，提成比例为该部分金额的</w:t>
      </w:r>
      <w:r>
        <w:rPr>
          <w:rFonts w:ascii="宋体" w:hAnsi="宋体" w:cs="宋体"/>
          <w:color w:val="000000"/>
          <w:sz w:val="24"/>
          <w:u w:val="single"/>
        </w:rPr>
        <w:t>  </w:t>
      </w:r>
      <w:r>
        <w:rPr>
          <w:rFonts w:ascii="宋体" w:hAnsi="宋体" w:cs="宋体"/>
          <w:color w:val="000000"/>
          <w:sz w:val="24"/>
        </w:rPr>
        <w:t>%。</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项目金额含义：甲方与目标方签订的收购协议中约定的收购对价（包含现金对价与非现金对价），不含违约金、赔偿金等。</w:t>
      </w:r>
    </w:p>
    <w:p>
      <w:pPr>
        <w:pStyle w:val="5"/>
        <w:numPr>
          <w:ilvl w:val="2"/>
          <w:numId w:val="3"/>
        </w:numPr>
        <w:spacing w:before="0" w:beforeAutospacing="0" w:after="0" w:afterAutospacing="0" w:line="360" w:lineRule="auto"/>
        <w:rPr>
          <w:rFonts w:ascii="宋体" w:hAnsi="宋体" w:cs="宋体"/>
          <w:color w:val="000000"/>
        </w:rPr>
      </w:pPr>
      <w:r>
        <w:rPr>
          <w:rFonts w:ascii="宋体" w:hAnsi="宋体" w:cs="宋体"/>
          <w:color w:val="000000"/>
          <w:sz w:val="24"/>
        </w:rPr>
        <w:t>项目金额：甲方就目标项目与目标方实际签署的具有法律约束力的合同或文件中确定的金额。</w:t>
      </w:r>
    </w:p>
    <w:p>
      <w:pPr>
        <w:pStyle w:val="5"/>
        <w:numPr>
          <w:ilvl w:val="2"/>
          <w:numId w:val="3"/>
        </w:numPr>
        <w:spacing w:before="0" w:beforeAutospacing="0" w:after="0" w:afterAutospacing="0" w:line="360" w:lineRule="auto"/>
        <w:rPr>
          <w:rFonts w:ascii="宋体" w:hAnsi="宋体" w:cs="宋体"/>
          <w:color w:val="000000"/>
        </w:rPr>
      </w:pPr>
      <w:r>
        <w:rPr>
          <w:rFonts w:ascii="宋体" w:hAnsi="宋体" w:cs="宋体"/>
          <w:color w:val="000000"/>
          <w:sz w:val="24"/>
        </w:rPr>
        <w:t>付款方式：中介成功之日起5个工作日内支付。</w:t>
      </w:r>
    </w:p>
    <w:p>
      <w:pPr>
        <w:pStyle w:val="5"/>
        <w:numPr>
          <w:ilvl w:val="1"/>
          <w:numId w:val="3"/>
        </w:numPr>
        <w:spacing w:before="0" w:beforeAutospacing="0" w:after="0" w:afterAutospacing="0" w:line="360" w:lineRule="auto"/>
        <w:rPr>
          <w:rFonts w:ascii="宋体" w:hAnsi="宋体" w:cs="宋体"/>
          <w:color w:val="000000"/>
        </w:rPr>
      </w:pPr>
      <w:r>
        <w:rPr>
          <w:rFonts w:ascii="宋体" w:hAnsi="宋体" w:cs="宋体"/>
          <w:color w:val="000000"/>
          <w:sz w:val="24"/>
        </w:rPr>
        <w:t>乙方指定收款账号：</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户名：</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账号：</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开户行：</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乙方未授权任何员工、第三方收款；付款方未向指定账号付款导致损失的，乙方不承担任何责任。</w:t>
      </w:r>
    </w:p>
    <w:p>
      <w:pPr>
        <w:pStyle w:val="5"/>
        <w:numPr>
          <w:ilvl w:val="1"/>
          <w:numId w:val="3"/>
        </w:numPr>
        <w:spacing w:before="0" w:beforeAutospacing="0" w:after="0" w:afterAutospacing="0" w:line="360" w:lineRule="auto"/>
        <w:rPr>
          <w:rFonts w:ascii="宋体" w:hAnsi="宋体" w:cs="宋体"/>
          <w:color w:val="000000"/>
        </w:rPr>
      </w:pPr>
      <w:r>
        <w:rPr>
          <w:rFonts w:ascii="宋体" w:hAnsi="宋体" w:cs="宋体"/>
          <w:color w:val="000000"/>
          <w:sz w:val="24"/>
        </w:rPr>
        <w:t>税负与发票</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就甲方支付的费用/款项：</w:t>
      </w:r>
    </w:p>
    <w:p>
      <w:pPr>
        <w:pStyle w:val="5"/>
        <w:numPr>
          <w:ilvl w:val="2"/>
          <w:numId w:val="3"/>
        </w:numPr>
        <w:spacing w:before="0" w:beforeAutospacing="0" w:after="0" w:afterAutospacing="0" w:line="360" w:lineRule="auto"/>
        <w:rPr>
          <w:rFonts w:ascii="宋体" w:hAnsi="宋体" w:cs="宋体"/>
          <w:color w:val="000000"/>
        </w:rPr>
      </w:pPr>
      <w:r>
        <w:rPr>
          <w:rFonts w:ascii="宋体" w:hAnsi="宋体" w:cs="宋体"/>
          <w:color w:val="000000"/>
          <w:sz w:val="24"/>
        </w:rPr>
        <w:t>如乙方为单位，则乙方应向甲方提供正规足额增值税专用发票。发票信息要求如下：</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名称：</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纳税人识别号：</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地址、电话：</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开户行及账号：</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货物或应税劳务名称：</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增值税率：</w:t>
      </w:r>
      <w:r>
        <w:rPr>
          <w:rFonts w:ascii="宋体" w:hAnsi="宋体" w:cs="宋体"/>
          <w:color w:val="000000"/>
          <w:sz w:val="24"/>
          <w:u w:val="single"/>
        </w:rPr>
        <w:t>  </w:t>
      </w:r>
    </w:p>
    <w:p>
      <w:pPr>
        <w:pStyle w:val="5"/>
        <w:numPr>
          <w:ilvl w:val="2"/>
          <w:numId w:val="3"/>
        </w:numPr>
        <w:spacing w:before="0" w:beforeAutospacing="0" w:after="0" w:afterAutospacing="0" w:line="360" w:lineRule="auto"/>
        <w:rPr>
          <w:rFonts w:ascii="宋体" w:hAnsi="宋体" w:cs="宋体"/>
          <w:color w:val="000000"/>
        </w:rPr>
      </w:pPr>
      <w:r>
        <w:rPr>
          <w:rFonts w:ascii="宋体" w:hAnsi="宋体" w:cs="宋体"/>
          <w:color w:val="000000"/>
          <w:sz w:val="24"/>
        </w:rPr>
        <w:t>如乙方为个人，则甲方</w:t>
      </w:r>
      <w:r>
        <w:rPr>
          <w:rStyle w:val="12"/>
          <w:rFonts w:ascii="宋体" w:hAnsi="宋体" w:cs="宋体"/>
          <w:color w:val="000000"/>
          <w:sz w:val="24"/>
        </w:rPr>
        <w:t>有权依法代扣代缴个人所得税，有权要求乙方提供由税务机关代开的增值税发票（乙方自行承担税费）。</w:t>
      </w:r>
    </w:p>
    <w:p>
      <w:pPr>
        <w:pStyle w:val="4"/>
        <w:numPr>
          <w:ilvl w:val="0"/>
          <w:numId w:val="4"/>
        </w:numPr>
        <w:spacing w:before="0" w:beforeAutospacing="0" w:after="0" w:afterAutospacing="0" w:line="360" w:lineRule="auto"/>
        <w:rPr>
          <w:rFonts w:ascii="宋体" w:hAnsi="宋体" w:cs="宋体"/>
          <w:color w:val="000000"/>
        </w:rPr>
      </w:pPr>
      <w:r>
        <w:rPr>
          <w:rFonts w:ascii="宋体" w:hAnsi="宋体" w:cs="宋体"/>
          <w:sz w:val="28"/>
        </w:rPr>
        <w:t>中介服务费用支付的特别约定</w:t>
      </w:r>
    </w:p>
    <w:p>
      <w:pPr>
        <w:pStyle w:val="5"/>
        <w:numPr>
          <w:ilvl w:val="1"/>
          <w:numId w:val="4"/>
        </w:numPr>
        <w:spacing w:before="0" w:beforeAutospacing="0" w:after="0" w:afterAutospacing="0" w:line="360" w:lineRule="auto"/>
        <w:rPr>
          <w:rFonts w:ascii="宋体" w:hAnsi="宋体" w:cs="宋体"/>
          <w:color w:val="000000"/>
        </w:rPr>
      </w:pPr>
      <w:r>
        <w:rPr>
          <w:rFonts w:ascii="宋体" w:hAnsi="宋体" w:cs="宋体"/>
          <w:color w:val="000000"/>
          <w:sz w:val="24"/>
        </w:rPr>
        <w:t>“中介成功”是指：中介期限内，甲方与乙方推荐的目标方签订了收购协议（股权转让合同、资产收购合同或类似协议）。</w:t>
      </w:r>
    </w:p>
    <w:p>
      <w:pPr>
        <w:pStyle w:val="5"/>
        <w:numPr>
          <w:ilvl w:val="2"/>
          <w:numId w:val="4"/>
        </w:numPr>
        <w:spacing w:before="0" w:beforeAutospacing="0" w:after="0" w:afterAutospacing="0" w:line="360" w:lineRule="auto"/>
        <w:rPr>
          <w:rFonts w:ascii="宋体" w:hAnsi="宋体" w:cs="宋体"/>
          <w:color w:val="000000"/>
        </w:rPr>
      </w:pPr>
      <w:r>
        <w:rPr>
          <w:rFonts w:ascii="宋体" w:hAnsi="宋体" w:cs="宋体"/>
          <w:color w:val="000000"/>
          <w:sz w:val="24"/>
        </w:rPr>
        <w:t>以下类型均视为“乙方推荐的目标方”：</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（1）乙方向甲方提供目标方的名称与联系方式等内容；</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（2）乙方在相关文件上作为甲方或目标方联系人、见证人等签字的；</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（3）甲方通过乙方安排的相关推广活动中接触的目标方；</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（4）确有其它证据能够证明乙方为甲方与目标方交易提供服务的。</w:t>
      </w:r>
    </w:p>
    <w:p>
      <w:pPr>
        <w:pStyle w:val="5"/>
        <w:numPr>
          <w:ilvl w:val="2"/>
          <w:numId w:val="4"/>
        </w:numPr>
        <w:spacing w:before="0" w:beforeAutospacing="0" w:after="0" w:afterAutospacing="0" w:line="360" w:lineRule="auto"/>
        <w:rPr>
          <w:rFonts w:ascii="宋体" w:hAnsi="宋体" w:cs="宋体"/>
          <w:color w:val="000000"/>
        </w:rPr>
      </w:pPr>
      <w:r>
        <w:rPr>
          <w:rFonts w:ascii="宋体" w:hAnsi="宋体" w:cs="宋体"/>
          <w:color w:val="000000"/>
          <w:sz w:val="24"/>
        </w:rPr>
        <w:t>以下类型均视为“中介成功”：</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（1）甲方与乙方推荐的目标方私下签约的，仍应按本合同约定向乙方支付中介服务费用。</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（2）甲方通过其关联单位、分支机构与乙方推荐的目标方达成交易的。</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（3）甲方与乙方推荐的目标方就交易签订合同或者事实上已进行交易的。</w:t>
      </w:r>
    </w:p>
    <w:p>
      <w:pPr>
        <w:pStyle w:val="5"/>
        <w:numPr>
          <w:ilvl w:val="1"/>
          <w:numId w:val="4"/>
        </w:numPr>
        <w:spacing w:before="0" w:beforeAutospacing="0" w:after="0" w:afterAutospacing="0" w:line="360" w:lineRule="auto"/>
        <w:rPr>
          <w:rFonts w:ascii="宋体" w:hAnsi="宋体" w:cs="宋体"/>
          <w:color w:val="000000"/>
        </w:rPr>
      </w:pPr>
      <w:r>
        <w:rPr>
          <w:rFonts w:ascii="宋体" w:hAnsi="宋体" w:cs="宋体"/>
          <w:color w:val="000000"/>
          <w:sz w:val="24"/>
        </w:rPr>
        <w:t>中介成功后，甲方与乙方推荐的目标方发生争议，出现合同解除、终止、要求退款等情形的，不影响甲方按照本合同约定支付中介服务费用。</w:t>
      </w:r>
    </w:p>
    <w:p>
      <w:pPr>
        <w:pStyle w:val="5"/>
        <w:numPr>
          <w:ilvl w:val="1"/>
          <w:numId w:val="4"/>
        </w:numPr>
        <w:spacing w:before="0" w:beforeAutospacing="0" w:after="0" w:afterAutospacing="0" w:line="360" w:lineRule="auto"/>
        <w:rPr>
          <w:rFonts w:ascii="宋体" w:hAnsi="宋体" w:cs="宋体"/>
          <w:color w:val="000000"/>
        </w:rPr>
      </w:pPr>
      <w:r>
        <w:rPr>
          <w:rFonts w:ascii="宋体" w:hAnsi="宋体" w:cs="宋体"/>
          <w:color w:val="000000"/>
          <w:sz w:val="24"/>
        </w:rPr>
        <w:t>本合同签订后，甲乙任何一方不得任意解除合同，双方同时同意也不依据法律规定的任意解除权要求解除。甲方违约解除本合同的，在符合本合同约定的中介服务费用支付条件时，仍需向乙方支付中介服务费用。</w:t>
      </w:r>
    </w:p>
    <w:p>
      <w:pPr>
        <w:pStyle w:val="5"/>
        <w:numPr>
          <w:ilvl w:val="1"/>
          <w:numId w:val="4"/>
        </w:numPr>
        <w:spacing w:before="0" w:beforeAutospacing="0" w:after="0" w:afterAutospacing="0" w:line="360" w:lineRule="auto"/>
        <w:rPr>
          <w:rFonts w:ascii="宋体" w:hAnsi="宋体" w:cs="宋体"/>
          <w:color w:val="000000"/>
        </w:rPr>
      </w:pPr>
      <w:r>
        <w:rPr>
          <w:rFonts w:ascii="宋体" w:hAnsi="宋体" w:cs="宋体"/>
          <w:color w:val="000000"/>
          <w:sz w:val="24"/>
        </w:rPr>
        <w:t>除非双方另有约定，乙方有权同时为目标方提供中介项目有关的有偿服务，但不得损害甲方利益。</w:t>
      </w:r>
    </w:p>
    <w:p>
      <w:pPr>
        <w:pStyle w:val="4"/>
        <w:numPr>
          <w:ilvl w:val="0"/>
          <w:numId w:val="5"/>
        </w:numPr>
        <w:spacing w:before="0" w:beforeAutospacing="0" w:after="0" w:afterAutospacing="0" w:line="360" w:lineRule="auto"/>
        <w:rPr>
          <w:rFonts w:ascii="宋体" w:hAnsi="宋体" w:cs="宋体"/>
          <w:color w:val="000000"/>
        </w:rPr>
      </w:pPr>
      <w:r>
        <w:rPr>
          <w:rFonts w:ascii="宋体" w:hAnsi="宋体" w:cs="宋体"/>
          <w:sz w:val="28"/>
        </w:rPr>
        <w:t>其他费用</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无论中介是否成功、乙方是否取得中介服务费用，乙方在中介服务过程中所支出的其他费用均由乙方自行承担。</w:t>
      </w:r>
    </w:p>
    <w:p>
      <w:pPr>
        <w:pStyle w:val="4"/>
        <w:numPr>
          <w:ilvl w:val="0"/>
          <w:numId w:val="6"/>
        </w:numPr>
        <w:spacing w:before="0" w:beforeAutospacing="0" w:after="0" w:afterAutospacing="0" w:line="360" w:lineRule="auto"/>
        <w:rPr>
          <w:rFonts w:ascii="宋体" w:hAnsi="宋体" w:cs="宋体"/>
          <w:color w:val="000000"/>
        </w:rPr>
      </w:pPr>
      <w:r>
        <w:rPr>
          <w:rFonts w:ascii="宋体" w:hAnsi="宋体" w:cs="宋体"/>
          <w:sz w:val="28"/>
        </w:rPr>
        <w:t>甲方其他权利义务</w:t>
      </w:r>
    </w:p>
    <w:p>
      <w:pPr>
        <w:pStyle w:val="5"/>
        <w:numPr>
          <w:ilvl w:val="1"/>
          <w:numId w:val="6"/>
        </w:numPr>
        <w:spacing w:before="0" w:beforeAutospacing="0" w:after="0" w:afterAutospacing="0" w:line="360" w:lineRule="auto"/>
        <w:rPr>
          <w:rFonts w:ascii="宋体" w:hAnsi="宋体" w:cs="宋体"/>
          <w:color w:val="000000"/>
        </w:rPr>
      </w:pPr>
      <w:r>
        <w:rPr>
          <w:rFonts w:ascii="宋体" w:hAnsi="宋体" w:cs="宋体"/>
          <w:color w:val="000000"/>
          <w:sz w:val="24"/>
        </w:rPr>
        <w:t>配合义务</w:t>
      </w:r>
    </w:p>
    <w:p>
      <w:pPr>
        <w:pStyle w:val="5"/>
        <w:numPr>
          <w:ilvl w:val="2"/>
          <w:numId w:val="6"/>
        </w:numPr>
        <w:spacing w:before="0" w:beforeAutospacing="0" w:after="0" w:afterAutospacing="0" w:line="360" w:lineRule="auto"/>
        <w:rPr>
          <w:rFonts w:ascii="宋体" w:hAnsi="宋体" w:cs="宋体"/>
          <w:color w:val="000000"/>
        </w:rPr>
      </w:pPr>
      <w:r>
        <w:rPr>
          <w:rFonts w:ascii="宋体" w:hAnsi="宋体" w:cs="宋体"/>
          <w:color w:val="000000"/>
          <w:sz w:val="24"/>
        </w:rPr>
        <w:t>甲方应根据乙方要求，出示营业执照等资质材料。</w:t>
      </w:r>
    </w:p>
    <w:p>
      <w:pPr>
        <w:pStyle w:val="5"/>
        <w:numPr>
          <w:ilvl w:val="2"/>
          <w:numId w:val="6"/>
        </w:numPr>
        <w:spacing w:before="0" w:beforeAutospacing="0" w:after="0" w:afterAutospacing="0" w:line="360" w:lineRule="auto"/>
        <w:rPr>
          <w:rFonts w:ascii="宋体" w:hAnsi="宋体" w:cs="宋体"/>
          <w:color w:val="000000"/>
        </w:rPr>
      </w:pPr>
      <w:r>
        <w:rPr>
          <w:rFonts w:ascii="宋体" w:hAnsi="宋体" w:cs="宋体"/>
          <w:color w:val="000000"/>
          <w:sz w:val="24"/>
        </w:rPr>
        <w:t>甲方应向乙方明确对目标方的要求或条件。</w:t>
      </w:r>
    </w:p>
    <w:p>
      <w:pPr>
        <w:pStyle w:val="5"/>
        <w:numPr>
          <w:ilvl w:val="2"/>
          <w:numId w:val="6"/>
        </w:numPr>
        <w:spacing w:before="0" w:beforeAutospacing="0" w:after="0" w:afterAutospacing="0" w:line="360" w:lineRule="auto"/>
        <w:rPr>
          <w:rFonts w:ascii="宋体" w:hAnsi="宋体" w:cs="宋体"/>
          <w:color w:val="000000"/>
        </w:rPr>
      </w:pPr>
      <w:r>
        <w:rPr>
          <w:rFonts w:ascii="宋体" w:hAnsi="宋体" w:cs="宋体"/>
          <w:color w:val="000000"/>
          <w:sz w:val="24"/>
        </w:rPr>
        <w:t>甲方应配合参与和目标方的沟通、谈判、签约事宜。</w:t>
      </w:r>
    </w:p>
    <w:p>
      <w:pPr>
        <w:pStyle w:val="5"/>
        <w:numPr>
          <w:ilvl w:val="1"/>
          <w:numId w:val="6"/>
        </w:numPr>
        <w:spacing w:before="0" w:beforeAutospacing="0" w:after="0" w:afterAutospacing="0" w:line="360" w:lineRule="auto"/>
        <w:rPr>
          <w:rFonts w:ascii="宋体" w:hAnsi="宋体" w:cs="宋体"/>
          <w:color w:val="000000"/>
        </w:rPr>
      </w:pPr>
      <w:r>
        <w:rPr>
          <w:rFonts w:ascii="宋体" w:hAnsi="宋体" w:cs="宋体"/>
          <w:color w:val="000000"/>
          <w:sz w:val="24"/>
        </w:rPr>
        <w:t>付款义务</w:t>
      </w:r>
    </w:p>
    <w:p>
      <w:pPr>
        <w:pStyle w:val="5"/>
        <w:numPr>
          <w:ilvl w:val="2"/>
          <w:numId w:val="6"/>
        </w:numPr>
        <w:spacing w:before="0" w:beforeAutospacing="0" w:after="0" w:afterAutospacing="0" w:line="360" w:lineRule="auto"/>
        <w:rPr>
          <w:rFonts w:ascii="宋体" w:hAnsi="宋体" w:cs="宋体"/>
          <w:color w:val="000000"/>
        </w:rPr>
      </w:pPr>
      <w:r>
        <w:rPr>
          <w:rFonts w:ascii="宋体" w:hAnsi="宋体" w:cs="宋体"/>
          <w:color w:val="000000"/>
          <w:sz w:val="24"/>
        </w:rPr>
        <w:t>甲方应按照合同约定，向乙方支付相应的中介服务费用及其他费用。</w:t>
      </w:r>
    </w:p>
    <w:p>
      <w:pPr>
        <w:pStyle w:val="5"/>
        <w:numPr>
          <w:ilvl w:val="1"/>
          <w:numId w:val="6"/>
        </w:numPr>
        <w:spacing w:before="0" w:beforeAutospacing="0" w:after="0" w:afterAutospacing="0" w:line="360" w:lineRule="auto"/>
        <w:rPr>
          <w:rFonts w:ascii="宋体" w:hAnsi="宋体" w:cs="宋体"/>
          <w:color w:val="000000"/>
        </w:rPr>
      </w:pPr>
      <w:r>
        <w:rPr>
          <w:rFonts w:ascii="宋体" w:hAnsi="宋体" w:cs="宋体"/>
          <w:color w:val="000000"/>
          <w:sz w:val="24"/>
        </w:rPr>
        <w:t>其他</w:t>
      </w:r>
    </w:p>
    <w:p>
      <w:pPr>
        <w:pStyle w:val="5"/>
        <w:numPr>
          <w:ilvl w:val="2"/>
          <w:numId w:val="6"/>
        </w:numPr>
        <w:spacing w:before="0" w:beforeAutospacing="0" w:after="0" w:afterAutospacing="0" w:line="360" w:lineRule="auto"/>
        <w:rPr>
          <w:rFonts w:ascii="宋体" w:hAnsi="宋体" w:cs="宋体"/>
          <w:color w:val="000000"/>
        </w:rPr>
      </w:pPr>
      <w:r>
        <w:rPr>
          <w:rFonts w:ascii="宋体" w:hAnsi="宋体" w:cs="宋体"/>
          <w:color w:val="000000"/>
          <w:sz w:val="24"/>
        </w:rPr>
        <w:t>甲方有权自行决定与乙方推荐的目标方的签约事宜，包括是否签约、以何种条件签约等。</w:t>
      </w:r>
    </w:p>
    <w:p>
      <w:pPr>
        <w:pStyle w:val="5"/>
        <w:numPr>
          <w:ilvl w:val="2"/>
          <w:numId w:val="6"/>
        </w:numPr>
        <w:spacing w:before="0" w:beforeAutospacing="0" w:after="0" w:afterAutospacing="0" w:line="360" w:lineRule="auto"/>
        <w:rPr>
          <w:rFonts w:ascii="宋体" w:hAnsi="宋体" w:cs="宋体"/>
          <w:color w:val="000000"/>
        </w:rPr>
      </w:pPr>
      <w:r>
        <w:rPr>
          <w:rFonts w:ascii="宋体" w:hAnsi="宋体" w:cs="宋体"/>
          <w:color w:val="000000"/>
          <w:sz w:val="24"/>
        </w:rPr>
        <w:t>甲方与乙方推荐的目标方在接洽过程中发生的费用、纠纷、责任等由甲方与目标方自行处理，乙方不承担任何责任。</w:t>
      </w:r>
    </w:p>
    <w:p>
      <w:pPr>
        <w:pStyle w:val="5"/>
        <w:numPr>
          <w:ilvl w:val="2"/>
          <w:numId w:val="6"/>
        </w:numPr>
        <w:spacing w:before="0" w:beforeAutospacing="0" w:after="0" w:afterAutospacing="0" w:line="360" w:lineRule="auto"/>
        <w:rPr>
          <w:rFonts w:ascii="宋体" w:hAnsi="宋体" w:cs="宋体"/>
          <w:color w:val="000000"/>
        </w:rPr>
      </w:pPr>
      <w:r>
        <w:rPr>
          <w:rFonts w:ascii="宋体" w:hAnsi="宋体" w:cs="宋体"/>
          <w:color w:val="000000"/>
          <w:sz w:val="24"/>
        </w:rPr>
        <w:t>甲方与乙方推荐的目标方如签署合同，则应按合同履行义务；甲方与目标方就合同履行发生的争议，乙方不承担任何责任。</w:t>
      </w:r>
    </w:p>
    <w:p>
      <w:pPr>
        <w:pStyle w:val="4"/>
        <w:numPr>
          <w:ilvl w:val="0"/>
          <w:numId w:val="7"/>
        </w:numPr>
        <w:spacing w:before="0" w:beforeAutospacing="0" w:after="0" w:afterAutospacing="0" w:line="360" w:lineRule="auto"/>
        <w:rPr>
          <w:rFonts w:ascii="宋体" w:hAnsi="宋体" w:cs="宋体"/>
          <w:color w:val="000000"/>
        </w:rPr>
      </w:pPr>
      <w:r>
        <w:rPr>
          <w:rFonts w:ascii="宋体" w:hAnsi="宋体" w:cs="宋体"/>
          <w:sz w:val="28"/>
        </w:rPr>
        <w:t>乙方其他权利义务</w:t>
      </w:r>
    </w:p>
    <w:p>
      <w:pPr>
        <w:pStyle w:val="5"/>
        <w:numPr>
          <w:ilvl w:val="1"/>
          <w:numId w:val="7"/>
        </w:numPr>
        <w:spacing w:before="0" w:beforeAutospacing="0" w:after="0" w:afterAutospacing="0" w:line="360" w:lineRule="auto"/>
        <w:rPr>
          <w:rFonts w:ascii="宋体" w:hAnsi="宋体" w:cs="宋体"/>
          <w:color w:val="000000"/>
        </w:rPr>
      </w:pPr>
      <w:r>
        <w:rPr>
          <w:rFonts w:ascii="宋体" w:hAnsi="宋体" w:cs="宋体"/>
          <w:color w:val="000000"/>
          <w:sz w:val="24"/>
        </w:rPr>
        <w:t>乙方在履行本合同的过程中，应本着诚信、专业、高效的职业精神，为甲方争取利益。</w:t>
      </w:r>
    </w:p>
    <w:p>
      <w:pPr>
        <w:pStyle w:val="5"/>
        <w:numPr>
          <w:ilvl w:val="1"/>
          <w:numId w:val="7"/>
        </w:numPr>
        <w:spacing w:before="0" w:beforeAutospacing="0" w:after="0" w:afterAutospacing="0" w:line="360" w:lineRule="auto"/>
        <w:rPr>
          <w:rFonts w:ascii="宋体" w:hAnsi="宋体" w:cs="宋体"/>
          <w:color w:val="000000"/>
        </w:rPr>
      </w:pPr>
      <w:r>
        <w:rPr>
          <w:rFonts w:ascii="宋体" w:hAnsi="宋体" w:cs="宋体"/>
          <w:color w:val="000000"/>
          <w:sz w:val="24"/>
        </w:rPr>
        <w:t>乙方可以向第三方表明其为甲方的中介方，并可以在不违反保密约定的情况下向第三方介绍甲方的相关情况。</w:t>
      </w:r>
    </w:p>
    <w:p>
      <w:pPr>
        <w:pStyle w:val="5"/>
        <w:numPr>
          <w:ilvl w:val="1"/>
          <w:numId w:val="7"/>
        </w:numPr>
        <w:spacing w:before="0" w:beforeAutospacing="0" w:after="0" w:afterAutospacing="0" w:line="360" w:lineRule="auto"/>
        <w:rPr>
          <w:rFonts w:ascii="宋体" w:hAnsi="宋体" w:cs="宋体"/>
          <w:color w:val="000000"/>
        </w:rPr>
      </w:pPr>
      <w:r>
        <w:rPr>
          <w:rFonts w:ascii="宋体" w:hAnsi="宋体" w:cs="宋体"/>
          <w:color w:val="000000"/>
          <w:sz w:val="24"/>
        </w:rPr>
        <w:t>乙方应根据甲方要求，及时汇报中介服务的进展。</w:t>
      </w:r>
    </w:p>
    <w:p>
      <w:pPr>
        <w:pStyle w:val="4"/>
        <w:numPr>
          <w:ilvl w:val="0"/>
          <w:numId w:val="8"/>
        </w:numPr>
        <w:spacing w:before="0" w:beforeAutospacing="0" w:after="0" w:afterAutospacing="0" w:line="360" w:lineRule="auto"/>
        <w:rPr>
          <w:rFonts w:ascii="宋体" w:hAnsi="宋体" w:cs="宋体"/>
          <w:color w:val="000000"/>
        </w:rPr>
      </w:pPr>
      <w:r>
        <w:rPr>
          <w:rFonts w:ascii="宋体" w:hAnsi="宋体" w:cs="宋体"/>
          <w:sz w:val="28"/>
        </w:rPr>
        <w:t>反商业贿赂</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双方均不得向对方或对方经办人、工作人员或其他相关人员索要、收受、提供、给予合同约定外的任何利益，包括但不限于明扣、暗扣、现金、购物卡、实物、有价证券、旅游或其他非物质性利益等，否则构成重大违约。如该等利益属于行业惯例或通常做法，则须在本合同中明示，否则亦为重大违约。</w:t>
      </w:r>
    </w:p>
    <w:p>
      <w:pPr>
        <w:pStyle w:val="4"/>
        <w:numPr>
          <w:ilvl w:val="0"/>
          <w:numId w:val="9"/>
        </w:numPr>
        <w:spacing w:before="0" w:beforeAutospacing="0" w:after="0" w:afterAutospacing="0" w:line="360" w:lineRule="auto"/>
        <w:rPr>
          <w:rFonts w:ascii="宋体" w:hAnsi="宋体" w:cs="宋体"/>
          <w:color w:val="000000"/>
        </w:rPr>
      </w:pPr>
      <w:r>
        <w:rPr>
          <w:rFonts w:ascii="宋体" w:hAnsi="宋体" w:cs="宋体"/>
          <w:b/>
          <w:sz w:val="28"/>
        </w:rPr>
        <w:t>非代理、非雇佣</w:t>
      </w:r>
    </w:p>
    <w:p>
      <w:pPr>
        <w:pStyle w:val="5"/>
        <w:numPr>
          <w:ilvl w:val="1"/>
          <w:numId w:val="9"/>
        </w:numPr>
        <w:spacing w:before="0" w:beforeAutospacing="0" w:after="0" w:afterAutospacing="0" w:line="360" w:lineRule="auto"/>
        <w:rPr>
          <w:rFonts w:ascii="宋体" w:hAnsi="宋体" w:cs="宋体"/>
          <w:color w:val="000000"/>
        </w:rPr>
      </w:pPr>
      <w:r>
        <w:rPr>
          <w:rFonts w:ascii="宋体" w:hAnsi="宋体" w:cs="宋体"/>
          <w:color w:val="000000"/>
          <w:sz w:val="24"/>
        </w:rPr>
        <w:t>本合同的签订及履行，不代表双方建立劳动关系、劳务关系、劳务派遣关系、雇佣关系或类似关系，甲方不向乙方承担任何雇主或用人单位性质的责任。</w:t>
      </w:r>
    </w:p>
    <w:p>
      <w:pPr>
        <w:pStyle w:val="5"/>
        <w:numPr>
          <w:ilvl w:val="1"/>
          <w:numId w:val="9"/>
        </w:numPr>
        <w:spacing w:before="0" w:beforeAutospacing="0" w:after="0" w:afterAutospacing="0" w:line="360" w:lineRule="auto"/>
        <w:rPr>
          <w:rFonts w:ascii="宋体" w:hAnsi="宋体" w:cs="宋体"/>
          <w:color w:val="000000"/>
        </w:rPr>
      </w:pPr>
      <w:r>
        <w:rPr>
          <w:rFonts w:ascii="宋体" w:hAnsi="宋体" w:cs="宋体"/>
          <w:color w:val="000000"/>
          <w:sz w:val="24"/>
        </w:rPr>
        <w:t>本合同的签订与履行，不代表双方建立代理或类似关系，乙方无权代表甲方签署任何法律文件。</w:t>
      </w:r>
    </w:p>
    <w:p>
      <w:pPr>
        <w:pStyle w:val="4"/>
        <w:numPr>
          <w:ilvl w:val="0"/>
          <w:numId w:val="10"/>
        </w:numPr>
        <w:spacing w:before="0" w:beforeAutospacing="0" w:after="0" w:afterAutospacing="0" w:line="360" w:lineRule="auto"/>
        <w:rPr>
          <w:rFonts w:ascii="宋体" w:hAnsi="宋体" w:cs="宋体"/>
          <w:color w:val="000000"/>
        </w:rPr>
      </w:pPr>
      <w:r>
        <w:rPr>
          <w:rFonts w:ascii="宋体" w:hAnsi="宋体" w:cs="宋体"/>
          <w:sz w:val="28"/>
        </w:rPr>
        <w:t>保密</w:t>
      </w:r>
    </w:p>
    <w:p>
      <w:pPr>
        <w:pStyle w:val="5"/>
        <w:numPr>
          <w:ilvl w:val="1"/>
          <w:numId w:val="10"/>
        </w:numPr>
        <w:spacing w:before="0" w:beforeAutospacing="0" w:after="0" w:afterAutospacing="0" w:line="360" w:lineRule="auto"/>
        <w:rPr>
          <w:rFonts w:ascii="宋体" w:hAnsi="宋体" w:cs="宋体"/>
          <w:color w:val="000000"/>
        </w:rPr>
      </w:pPr>
      <w:r>
        <w:rPr>
          <w:rFonts w:ascii="宋体" w:hAnsi="宋体" w:cs="宋体"/>
          <w:color w:val="000000"/>
          <w:sz w:val="24"/>
        </w:rPr>
        <w:t>乙方保证对在讨论、签订、履行本合同过程中所获悉的属于甲方及甲方关联方的且无法自公开渠道的文件及资料（包括但不限于商业秘密、公司计划、运营活动、财务信息、技术信息、经营信息及其他商业秘密）予以保密。未经甲方同意，乙方不得超出本合同约定的目的和范围使用该商业秘密，不得向任何第三方泄露该商业秘密的全部或部分内容。</w:t>
      </w:r>
    </w:p>
    <w:p>
      <w:pPr>
        <w:pStyle w:val="5"/>
        <w:numPr>
          <w:ilvl w:val="1"/>
          <w:numId w:val="10"/>
        </w:numPr>
        <w:spacing w:before="0" w:beforeAutospacing="0" w:after="0" w:afterAutospacing="0" w:line="360" w:lineRule="auto"/>
        <w:rPr>
          <w:rFonts w:ascii="宋体" w:hAnsi="宋体" w:cs="宋体"/>
          <w:color w:val="000000"/>
        </w:rPr>
      </w:pPr>
      <w:r>
        <w:rPr>
          <w:rFonts w:ascii="宋体" w:hAnsi="宋体" w:cs="宋体"/>
          <w:color w:val="000000"/>
          <w:sz w:val="24"/>
        </w:rPr>
        <w:t>上述保密义务，在本合同终止或解除之后仍需履行。</w:t>
      </w:r>
    </w:p>
    <w:p>
      <w:pPr>
        <w:pStyle w:val="4"/>
        <w:numPr>
          <w:ilvl w:val="0"/>
          <w:numId w:val="11"/>
        </w:numPr>
        <w:spacing w:before="0" w:beforeAutospacing="0" w:after="0" w:afterAutospacing="0" w:line="360" w:lineRule="auto"/>
        <w:rPr>
          <w:rFonts w:ascii="宋体" w:hAnsi="宋体" w:cs="宋体"/>
          <w:color w:val="000000"/>
        </w:rPr>
      </w:pPr>
      <w:r>
        <w:rPr>
          <w:rFonts w:ascii="宋体" w:hAnsi="宋体" w:cs="宋体"/>
          <w:b/>
          <w:sz w:val="28"/>
        </w:rPr>
        <w:t>违约责任</w:t>
      </w:r>
    </w:p>
    <w:p>
      <w:pPr>
        <w:pStyle w:val="5"/>
        <w:numPr>
          <w:ilvl w:val="1"/>
          <w:numId w:val="11"/>
        </w:numPr>
        <w:spacing w:before="0" w:beforeAutospacing="0" w:after="0" w:afterAutospacing="0" w:line="360" w:lineRule="auto"/>
        <w:rPr>
          <w:rFonts w:ascii="宋体" w:hAnsi="宋体" w:cs="宋体"/>
          <w:color w:val="000000"/>
        </w:rPr>
      </w:pPr>
      <w:r>
        <w:rPr>
          <w:rFonts w:ascii="宋体" w:hAnsi="宋体" w:cs="宋体"/>
          <w:color w:val="000000"/>
          <w:sz w:val="24"/>
        </w:rPr>
        <w:t>甲方逾期未足额支付中介服务费用或其他费用的，每逾期一天，应按逾期金额的</w:t>
      </w:r>
      <w:r>
        <w:rPr>
          <w:rFonts w:ascii="宋体" w:hAnsi="宋体" w:cs="宋体"/>
          <w:color w:val="000000"/>
          <w:sz w:val="24"/>
          <w:u w:val="single"/>
        </w:rPr>
        <w:t>5‱（万分之五）</w:t>
      </w:r>
      <w:r>
        <w:rPr>
          <w:rFonts w:ascii="宋体" w:hAnsi="宋体" w:cs="宋体"/>
          <w:color w:val="000000"/>
          <w:sz w:val="24"/>
        </w:rPr>
        <w:t>向乙方支付违约金，同时甲方仍应履行付款义务。</w:t>
      </w:r>
    </w:p>
    <w:p>
      <w:pPr>
        <w:pStyle w:val="5"/>
        <w:numPr>
          <w:ilvl w:val="1"/>
          <w:numId w:val="11"/>
        </w:numPr>
        <w:spacing w:before="0" w:beforeAutospacing="0" w:after="0" w:afterAutospacing="0" w:line="360" w:lineRule="auto"/>
        <w:rPr>
          <w:rFonts w:ascii="宋体" w:hAnsi="宋体" w:cs="宋体"/>
          <w:color w:val="000000"/>
        </w:rPr>
      </w:pPr>
      <w:r>
        <w:rPr>
          <w:rFonts w:ascii="宋体" w:hAnsi="宋体" w:cs="宋体"/>
          <w:color w:val="000000"/>
          <w:sz w:val="24"/>
        </w:rPr>
        <w:t>乙方违反本合同约定、损害甲方利益的，甲方有权拒绝支付中介服务费用，并要求乙方赔偿损失。</w:t>
      </w:r>
    </w:p>
    <w:p>
      <w:pPr>
        <w:pStyle w:val="5"/>
        <w:numPr>
          <w:ilvl w:val="1"/>
          <w:numId w:val="11"/>
        </w:numPr>
        <w:spacing w:before="0" w:beforeAutospacing="0" w:after="0" w:afterAutospacing="0" w:line="360" w:lineRule="auto"/>
        <w:rPr>
          <w:rFonts w:ascii="宋体" w:hAnsi="宋体" w:cs="宋体"/>
          <w:color w:val="000000"/>
        </w:rPr>
      </w:pPr>
      <w:r>
        <w:rPr>
          <w:rFonts w:ascii="宋体" w:hAnsi="宋体" w:cs="宋体"/>
          <w:color w:val="000000"/>
          <w:sz w:val="24"/>
        </w:rPr>
        <w:t>若甲方绕过乙方，与乙方推荐的目标方私下接触达成中介事项，且拒绝按本合同约定向乙方支付中介服务费用的，除仍应按本合同约定支付中介服务费用以外，还应按</w:t>
      </w:r>
      <w:r>
        <w:rPr>
          <w:rFonts w:ascii="宋体" w:hAnsi="宋体" w:cs="宋体"/>
          <w:color w:val="000000"/>
          <w:sz w:val="24"/>
          <w:u w:val="single"/>
        </w:rPr>
        <w:t>中介报酬的20%</w:t>
      </w:r>
      <w:r>
        <w:rPr>
          <w:rFonts w:ascii="宋体" w:hAnsi="宋体" w:cs="宋体"/>
          <w:color w:val="000000"/>
          <w:sz w:val="24"/>
        </w:rPr>
        <w:t>向乙方支付违约金。</w:t>
      </w:r>
    </w:p>
    <w:p>
      <w:pPr>
        <w:pStyle w:val="5"/>
        <w:numPr>
          <w:ilvl w:val="1"/>
          <w:numId w:val="11"/>
        </w:numPr>
        <w:spacing w:before="0" w:beforeAutospacing="0" w:after="0" w:afterAutospacing="0" w:line="360" w:lineRule="auto"/>
        <w:rPr>
          <w:rFonts w:ascii="宋体" w:hAnsi="宋体" w:cs="宋体"/>
          <w:color w:val="000000"/>
        </w:rPr>
      </w:pPr>
      <w:r>
        <w:rPr>
          <w:rFonts w:ascii="宋体" w:hAnsi="宋体" w:cs="宋体"/>
          <w:color w:val="000000"/>
          <w:sz w:val="24"/>
        </w:rPr>
        <w:t>任何一方违反本合同约定给对方造成损失的，应赔偿给对方造成的全部损失。</w:t>
      </w:r>
    </w:p>
    <w:p>
      <w:pPr>
        <w:pStyle w:val="4"/>
        <w:numPr>
          <w:ilvl w:val="0"/>
          <w:numId w:val="12"/>
        </w:numPr>
        <w:spacing w:before="0" w:beforeAutospacing="0" w:after="0" w:afterAutospacing="0" w:line="360" w:lineRule="auto"/>
        <w:rPr>
          <w:rFonts w:ascii="宋体" w:hAnsi="宋体" w:cs="宋体"/>
          <w:color w:val="000000"/>
        </w:rPr>
      </w:pPr>
      <w:r>
        <w:rPr>
          <w:rFonts w:ascii="宋体" w:hAnsi="宋体" w:cs="宋体"/>
          <w:b/>
          <w:sz w:val="28"/>
        </w:rPr>
        <w:t>合同联系方式</w:t>
      </w:r>
    </w:p>
    <w:p>
      <w:pPr>
        <w:pStyle w:val="5"/>
        <w:numPr>
          <w:ilvl w:val="1"/>
          <w:numId w:val="12"/>
        </w:numPr>
        <w:spacing w:before="0" w:beforeAutospacing="0" w:after="0" w:afterAutospacing="0" w:line="360" w:lineRule="auto"/>
        <w:rPr>
          <w:rFonts w:ascii="宋体" w:hAnsi="宋体" w:cs="宋体"/>
          <w:color w:val="000000"/>
        </w:rPr>
      </w:pPr>
      <w:r>
        <w:rPr>
          <w:rFonts w:ascii="宋体" w:hAnsi="宋体" w:cs="宋体"/>
          <w:color w:val="000000"/>
          <w:sz w:val="24"/>
        </w:rPr>
        <w:t>为更好的履行本合同，双方提供如下联系方式：</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（1）甲方联系方式</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联系人：</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地址：</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手机：</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微信：</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电子邮箱：</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（2）乙方联系方式</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联系人：</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地址：</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手机：</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微信：</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电子邮箱：</w:t>
      </w:r>
      <w:r>
        <w:rPr>
          <w:rFonts w:ascii="宋体" w:hAnsi="宋体" w:cs="宋体"/>
          <w:color w:val="000000"/>
          <w:sz w:val="24"/>
          <w:u w:val="single"/>
        </w:rPr>
        <w:t>  </w:t>
      </w:r>
    </w:p>
    <w:p>
      <w:pPr>
        <w:pStyle w:val="5"/>
        <w:numPr>
          <w:ilvl w:val="1"/>
          <w:numId w:val="12"/>
        </w:numPr>
        <w:spacing w:before="0" w:beforeAutospacing="0" w:after="0" w:afterAutospacing="0" w:line="360" w:lineRule="auto"/>
        <w:rPr>
          <w:rFonts w:ascii="宋体" w:hAnsi="宋体" w:cs="宋体"/>
          <w:color w:val="000000"/>
        </w:rPr>
      </w:pPr>
      <w:r>
        <w:rPr>
          <w:rFonts w:ascii="宋体" w:hAnsi="宋体" w:cs="宋体"/>
          <w:color w:val="000000"/>
          <w:sz w:val="24"/>
        </w:rPr>
        <w:t>通过电子邮箱及其它电子方式送达时，发出之日即视为有效送达。</w:t>
      </w:r>
    </w:p>
    <w:p>
      <w:pPr>
        <w:pStyle w:val="5"/>
        <w:numPr>
          <w:ilvl w:val="1"/>
          <w:numId w:val="12"/>
        </w:numPr>
        <w:spacing w:before="0" w:beforeAutospacing="0" w:after="0" w:afterAutospacing="0" w:line="360" w:lineRule="auto"/>
        <w:rPr>
          <w:rFonts w:ascii="宋体" w:hAnsi="宋体" w:cs="宋体"/>
          <w:color w:val="000000"/>
        </w:rPr>
      </w:pPr>
      <w:r>
        <w:rPr>
          <w:rFonts w:ascii="宋体" w:hAnsi="宋体" w:cs="宋体"/>
          <w:color w:val="000000"/>
          <w:sz w:val="24"/>
        </w:rPr>
        <w:t>通过快递等方式送达时，对方签收之日或发出后第三日视为有效送达（以两者较早一个日期为准）；对方拒收或退回的，视为签收。</w:t>
      </w:r>
    </w:p>
    <w:p>
      <w:pPr>
        <w:pStyle w:val="5"/>
        <w:numPr>
          <w:ilvl w:val="1"/>
          <w:numId w:val="12"/>
        </w:numPr>
        <w:spacing w:before="0" w:beforeAutospacing="0" w:after="0" w:afterAutospacing="0" w:line="360" w:lineRule="auto"/>
        <w:rPr>
          <w:rFonts w:ascii="宋体" w:hAnsi="宋体" w:cs="宋体"/>
          <w:color w:val="000000"/>
        </w:rPr>
      </w:pPr>
      <w:r>
        <w:rPr>
          <w:rFonts w:ascii="宋体" w:hAnsi="宋体" w:cs="宋体"/>
          <w:color w:val="000000"/>
          <w:sz w:val="24"/>
        </w:rPr>
        <w:t>上述联系方式同时作为有效司法送达地址。</w:t>
      </w:r>
    </w:p>
    <w:p>
      <w:pPr>
        <w:pStyle w:val="5"/>
        <w:numPr>
          <w:ilvl w:val="1"/>
          <w:numId w:val="12"/>
        </w:numPr>
        <w:spacing w:before="0" w:beforeAutospacing="0" w:after="0" w:afterAutospacing="0" w:line="360" w:lineRule="auto"/>
        <w:rPr>
          <w:rFonts w:ascii="宋体" w:hAnsi="宋体" w:cs="宋体"/>
          <w:color w:val="000000"/>
        </w:rPr>
      </w:pPr>
      <w:r>
        <w:rPr>
          <w:rFonts w:ascii="宋体" w:hAnsi="宋体" w:cs="宋体"/>
          <w:color w:val="000000"/>
          <w:sz w:val="24"/>
        </w:rPr>
        <w:t>一方变更联系方式，应以书面形式通知对方；否则，该联系方式仍视为有效，由未通知方承担由此而引起的相关责任。</w:t>
      </w:r>
    </w:p>
    <w:p>
      <w:pPr>
        <w:pStyle w:val="5"/>
        <w:numPr>
          <w:ilvl w:val="1"/>
          <w:numId w:val="12"/>
        </w:numPr>
        <w:spacing w:before="0" w:beforeAutospacing="0" w:after="0" w:afterAutospacing="0" w:line="360" w:lineRule="auto"/>
        <w:rPr>
          <w:rFonts w:ascii="宋体" w:hAnsi="宋体" w:cs="宋体"/>
          <w:color w:val="000000"/>
        </w:rPr>
      </w:pPr>
      <w:r>
        <w:rPr>
          <w:rFonts w:ascii="宋体" w:hAnsi="宋体" w:cs="宋体"/>
          <w:color w:val="000000"/>
          <w:sz w:val="24"/>
        </w:rPr>
        <w:t>本联系方式条款为独立条款，不受合同整体或其他条款的效力影响，始终有效。</w:t>
      </w:r>
    </w:p>
    <w:p>
      <w:pPr>
        <w:pStyle w:val="4"/>
        <w:numPr>
          <w:ilvl w:val="0"/>
          <w:numId w:val="13"/>
        </w:numPr>
        <w:spacing w:before="0" w:beforeAutospacing="0" w:after="0" w:afterAutospacing="0" w:line="360" w:lineRule="auto"/>
        <w:rPr>
          <w:rFonts w:ascii="宋体" w:hAnsi="宋体" w:cs="宋体"/>
          <w:color w:val="000000"/>
        </w:rPr>
      </w:pPr>
      <w:r>
        <w:rPr>
          <w:rFonts w:ascii="宋体" w:hAnsi="宋体" w:cs="宋体"/>
          <w:sz w:val="28"/>
        </w:rPr>
        <w:t>争议解决</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因本合同以及本合同项下订单/附件/补充协议等（如有）引起或有关的任何争议，由合同各方协商解决，也可由有关部门调解。协商或调解不成的，应向</w:t>
      </w:r>
      <w:r>
        <w:rPr>
          <w:rFonts w:ascii="宋体" w:hAnsi="宋体" w:cs="宋体"/>
          <w:color w:val="000000"/>
          <w:sz w:val="24"/>
          <w:u w:val="single"/>
        </w:rPr>
        <w:t>  所在地</w:t>
      </w:r>
      <w:r>
        <w:rPr>
          <w:rFonts w:ascii="宋体" w:hAnsi="宋体" w:cs="宋体"/>
          <w:color w:val="000000"/>
          <w:sz w:val="24"/>
        </w:rPr>
        <w:t>有管辖权的人民法院起诉。</w:t>
      </w:r>
    </w:p>
    <w:p>
      <w:pPr>
        <w:pStyle w:val="4"/>
        <w:numPr>
          <w:ilvl w:val="0"/>
          <w:numId w:val="14"/>
        </w:numPr>
        <w:spacing w:before="0" w:beforeAutospacing="0" w:after="0" w:afterAutospacing="0" w:line="360" w:lineRule="auto"/>
        <w:rPr>
          <w:rFonts w:ascii="宋体" w:hAnsi="宋体" w:cs="宋体"/>
          <w:color w:val="000000"/>
        </w:rPr>
      </w:pPr>
      <w:r>
        <w:rPr>
          <w:rFonts w:ascii="宋体" w:hAnsi="宋体" w:cs="宋体"/>
          <w:sz w:val="28"/>
        </w:rPr>
        <w:t>附则</w:t>
      </w:r>
    </w:p>
    <w:p>
      <w:pPr>
        <w:pStyle w:val="5"/>
        <w:numPr>
          <w:ilvl w:val="1"/>
          <w:numId w:val="14"/>
        </w:numPr>
        <w:spacing w:before="0" w:beforeAutospacing="0" w:after="0" w:afterAutospacing="0" w:line="360" w:lineRule="auto"/>
        <w:rPr>
          <w:rFonts w:ascii="宋体" w:hAnsi="宋体" w:cs="宋体"/>
          <w:color w:val="000000"/>
        </w:rPr>
      </w:pPr>
      <w:r>
        <w:rPr>
          <w:rFonts w:ascii="宋体" w:hAnsi="宋体" w:cs="宋体"/>
          <w:color w:val="000000"/>
          <w:sz w:val="24"/>
        </w:rPr>
        <w:t>本合同一式二份，合同各方各执一份。各份合同文本具有同等法律效力。</w:t>
      </w:r>
    </w:p>
    <w:p>
      <w:pPr>
        <w:pStyle w:val="5"/>
        <w:numPr>
          <w:ilvl w:val="1"/>
          <w:numId w:val="14"/>
        </w:numPr>
        <w:spacing w:before="0" w:beforeAutospacing="0" w:after="0" w:afterAutospacing="0" w:line="360" w:lineRule="auto"/>
        <w:rPr>
          <w:rFonts w:ascii="宋体" w:hAnsi="宋体" w:cs="宋体"/>
          <w:color w:val="000000"/>
        </w:rPr>
      </w:pPr>
      <w:r>
        <w:rPr>
          <w:rFonts w:ascii="宋体" w:hAnsi="宋体" w:cs="宋体"/>
          <w:color w:val="000000"/>
          <w:sz w:val="24"/>
        </w:rPr>
        <w:t>本合同经各方签名或盖章后生效。</w:t>
      </w:r>
    </w:p>
    <w:p>
      <w:pPr>
        <w:pStyle w:val="5"/>
        <w:spacing w:before="0" w:beforeAutospacing="0" w:after="0" w:afterAutospacing="0" w:line="360" w:lineRule="auto"/>
        <w:jc w:val="center"/>
        <w:rPr>
          <w:rFonts w:ascii="宋体" w:hAnsi="宋体" w:cs="宋体"/>
          <w:color w:val="000000"/>
          <w:sz w:val="24"/>
        </w:rPr>
      </w:pPr>
      <w:r>
        <w:rPr>
          <w:rFonts w:ascii="宋体" w:hAnsi="宋体" w:cs="宋体"/>
          <w:color w:val="000000"/>
          <w:sz w:val="24"/>
        </w:rPr>
        <w:t>（以下无合同正文）</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签订时间：    年    月    日</w:t>
      </w: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甲方（盖章）：</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法定代表人或授权代表：</w:t>
      </w: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乙方（盖章）：</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法定代表人或授权代表：</w:t>
      </w:r>
    </w:p>
    <w:p>
      <w:pPr>
        <w:pStyle w:val="3"/>
        <w:spacing w:before="0" w:beforeAutospacing="0" w:after="0" w:afterAutospacing="0" w:line="360" w:lineRule="auto"/>
        <w:jc w:val="center"/>
        <w:rPr>
          <w:rFonts w:ascii="宋体" w:hAnsi="宋体" w:cs="宋体"/>
          <w:b/>
          <w:sz w:val="32"/>
        </w:rPr>
      </w:pPr>
      <w:r>
        <w:rPr>
          <w:rFonts w:ascii="宋体" w:hAnsi="宋体" w:cs="宋体"/>
          <w:b/>
          <w:sz w:val="32"/>
        </w:rPr>
        <w:t>推荐确认书</w:t>
      </w:r>
    </w:p>
    <w:p>
      <w:pPr>
        <w:pStyle w:val="4"/>
        <w:numPr>
          <w:ilvl w:val="0"/>
          <w:numId w:val="15"/>
        </w:numPr>
        <w:spacing w:before="0" w:beforeAutospacing="0" w:after="0" w:afterAutospacing="0" w:line="360" w:lineRule="auto"/>
        <w:rPr>
          <w:rFonts w:ascii="宋体" w:hAnsi="宋体" w:cs="宋体"/>
          <w:color w:val="000000"/>
        </w:rPr>
      </w:pPr>
      <w:r>
        <w:rPr>
          <w:rFonts w:ascii="宋体" w:hAnsi="宋体" w:cs="宋体"/>
          <w:b/>
          <w:sz w:val="24"/>
        </w:rPr>
        <w:t>目标方相关信息</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姓名/名称：</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联系人信息：</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其他信息：</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u w:val="single"/>
        </w:rPr>
        <w:t>        </w:t>
      </w:r>
    </w:p>
    <w:p>
      <w:pPr>
        <w:pStyle w:val="4"/>
        <w:numPr>
          <w:ilvl w:val="0"/>
          <w:numId w:val="15"/>
        </w:numPr>
        <w:spacing w:before="0" w:beforeAutospacing="0" w:after="0" w:afterAutospacing="0" w:line="360" w:lineRule="auto"/>
        <w:rPr>
          <w:rFonts w:ascii="宋体" w:hAnsi="宋体" w:cs="宋体"/>
          <w:color w:val="000000"/>
        </w:rPr>
      </w:pPr>
      <w:r>
        <w:rPr>
          <w:rFonts w:ascii="宋体" w:hAnsi="宋体" w:cs="宋体"/>
          <w:b/>
          <w:sz w:val="24"/>
        </w:rPr>
        <w:t>中介方信息</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中介方姓名/名称：</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联系人：</w:t>
      </w:r>
      <w:r>
        <w:rPr>
          <w:rFonts w:ascii="宋体" w:hAnsi="宋体" w:cs="宋体"/>
          <w:color w:val="000000"/>
          <w:sz w:val="24"/>
          <w:u w:val="single"/>
        </w:rPr>
        <w:t>        </w:t>
      </w:r>
    </w:p>
    <w:p>
      <w:pPr>
        <w:pStyle w:val="4"/>
        <w:numPr>
          <w:ilvl w:val="0"/>
          <w:numId w:val="15"/>
        </w:numPr>
        <w:spacing w:before="0" w:beforeAutospacing="0" w:after="0" w:afterAutospacing="0" w:line="360" w:lineRule="auto"/>
        <w:rPr>
          <w:rFonts w:ascii="宋体" w:hAnsi="宋体" w:cs="宋体"/>
          <w:color w:val="000000"/>
        </w:rPr>
      </w:pPr>
      <w:r>
        <w:rPr>
          <w:rFonts w:ascii="宋体" w:hAnsi="宋体" w:cs="宋体"/>
          <w:b/>
          <w:sz w:val="24"/>
        </w:rPr>
        <w:t>确认</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兹确认：上述目标方系由上述中介方向我方（委托方）推荐。</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时间：    年    月    日</w:t>
      </w: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委托方确认：</w:t>
      </w:r>
    </w:p>
    <w:sectPr>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fang">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yh">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0"/>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1">
    <w:nsid w:val="B5E306ED"/>
    <w:multiLevelType w:val="multilevel"/>
    <w:tmpl w:val="B5E306ED"/>
    <w:lvl w:ilvl="0" w:tentative="0">
      <w:start w:val="5"/>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2">
    <w:nsid w:val="BF205925"/>
    <w:multiLevelType w:val="multilevel"/>
    <w:tmpl w:val="BF205925"/>
    <w:lvl w:ilvl="0" w:tentative="0">
      <w:start w:val="4"/>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3">
    <w:nsid w:val="C8879AEF"/>
    <w:multiLevelType w:val="multilevel"/>
    <w:tmpl w:val="C8879AEF"/>
    <w:lvl w:ilvl="0" w:tentative="0">
      <w:start w:val="13"/>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4">
    <w:nsid w:val="CF092B84"/>
    <w:multiLevelType w:val="multilevel"/>
    <w:tmpl w:val="CF092B84"/>
    <w:lvl w:ilvl="0" w:tentative="0">
      <w:start w:val="2"/>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5">
    <w:nsid w:val="F4B5D9F5"/>
    <w:multiLevelType w:val="multilevel"/>
    <w:tmpl w:val="F4B5D9F5"/>
    <w:lvl w:ilvl="0" w:tentative="0">
      <w:start w:val="1"/>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6">
    <w:nsid w:val="0053208E"/>
    <w:multiLevelType w:val="multilevel"/>
    <w:tmpl w:val="0053208E"/>
    <w:lvl w:ilvl="0" w:tentative="0">
      <w:start w:val="1"/>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7">
    <w:nsid w:val="0248C179"/>
    <w:multiLevelType w:val="multilevel"/>
    <w:tmpl w:val="0248C179"/>
    <w:lvl w:ilvl="0" w:tentative="0">
      <w:start w:val="9"/>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8">
    <w:nsid w:val="03D62ECE"/>
    <w:multiLevelType w:val="multilevel"/>
    <w:tmpl w:val="03D62ECE"/>
    <w:lvl w:ilvl="0" w:tentative="0">
      <w:start w:val="6"/>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9">
    <w:nsid w:val="25B654F3"/>
    <w:multiLevelType w:val="multilevel"/>
    <w:tmpl w:val="25B654F3"/>
    <w:lvl w:ilvl="0" w:tentative="0">
      <w:start w:val="7"/>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10">
    <w:nsid w:val="2A8F537B"/>
    <w:multiLevelType w:val="multilevel"/>
    <w:tmpl w:val="2A8F537B"/>
    <w:lvl w:ilvl="0" w:tentative="0">
      <w:start w:val="11"/>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11">
    <w:nsid w:val="4D4DC07F"/>
    <w:multiLevelType w:val="multilevel"/>
    <w:tmpl w:val="4D4DC07F"/>
    <w:lvl w:ilvl="0" w:tentative="0">
      <w:start w:val="14"/>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12">
    <w:nsid w:val="59ADCABA"/>
    <w:multiLevelType w:val="multilevel"/>
    <w:tmpl w:val="59ADCABA"/>
    <w:lvl w:ilvl="0" w:tentative="0">
      <w:start w:val="3"/>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13">
    <w:nsid w:val="5A241D34"/>
    <w:multiLevelType w:val="multilevel"/>
    <w:tmpl w:val="5A241D34"/>
    <w:lvl w:ilvl="0" w:tentative="0">
      <w:start w:val="12"/>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14">
    <w:nsid w:val="72183CF9"/>
    <w:multiLevelType w:val="multilevel"/>
    <w:tmpl w:val="72183CF9"/>
    <w:lvl w:ilvl="0" w:tentative="0">
      <w:start w:val="8"/>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num w:numId="1">
    <w:abstractNumId w:val="6"/>
  </w:num>
  <w:num w:numId="2">
    <w:abstractNumId w:val="4"/>
  </w:num>
  <w:num w:numId="3">
    <w:abstractNumId w:val="12"/>
  </w:num>
  <w:num w:numId="4">
    <w:abstractNumId w:val="2"/>
  </w:num>
  <w:num w:numId="5">
    <w:abstractNumId w:val="1"/>
  </w:num>
  <w:num w:numId="6">
    <w:abstractNumId w:val="8"/>
  </w:num>
  <w:num w:numId="7">
    <w:abstractNumId w:val="9"/>
  </w:num>
  <w:num w:numId="8">
    <w:abstractNumId w:val="14"/>
  </w:num>
  <w:num w:numId="9">
    <w:abstractNumId w:val="7"/>
  </w:num>
  <w:num w:numId="10">
    <w:abstractNumId w:val="0"/>
  </w:num>
  <w:num w:numId="11">
    <w:abstractNumId w:val="10"/>
  </w:num>
  <w:num w:numId="12">
    <w:abstractNumId w:val="13"/>
  </w:num>
  <w:num w:numId="13">
    <w:abstractNumId w:val="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documentProtection w:enforcement="0"/>
  <w:defaultTabStop w:val="0"/>
  <w:compat>
    <w:useFELayout/>
    <w:compatSetting w:name="compatibilityMode" w:uri="http://schemas.microsoft.com/office/word" w:val="15"/>
  </w:compat>
  <w:rsids>
    <w:rsidRoot w:val="00000000"/>
    <w:rsid w:val="0F0615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sz w:val="24"/>
    </w:rPr>
  </w:style>
  <w:style w:type="paragraph" w:styleId="2">
    <w:name w:val="heading 1"/>
    <w:basedOn w:val="1"/>
    <w:next w:val="1"/>
    <w:qFormat/>
    <w:uiPriority w:val="9"/>
    <w:pPr>
      <w:keepLines/>
      <w:spacing w:before="280" w:beforeAutospacing="0" w:after="280" w:afterAutospacing="0"/>
      <w:jc w:val="center"/>
      <w:outlineLvl w:val="9"/>
    </w:pPr>
    <w:rPr>
      <w:b/>
      <w:color w:val="000000"/>
      <w:sz w:val="48"/>
    </w:rPr>
  </w:style>
  <w:style w:type="paragraph" w:styleId="3">
    <w:name w:val="heading 2"/>
    <w:basedOn w:val="1"/>
    <w:next w:val="1"/>
    <w:qFormat/>
    <w:uiPriority w:val="9"/>
    <w:pPr>
      <w:keepLines/>
      <w:spacing w:before="280" w:beforeAutospacing="0" w:after="280" w:afterAutospacing="0"/>
      <w:jc w:val="center"/>
      <w:outlineLvl w:val="0"/>
    </w:pPr>
    <w:rPr>
      <w:b/>
      <w:color w:val="000000"/>
      <w:sz w:val="36"/>
    </w:rPr>
  </w:style>
  <w:style w:type="paragraph" w:styleId="4">
    <w:name w:val="heading 3"/>
    <w:basedOn w:val="1"/>
    <w:next w:val="1"/>
    <w:qFormat/>
    <w:uiPriority w:val="9"/>
    <w:pPr>
      <w:keepLines/>
      <w:spacing w:before="280" w:beforeAutospacing="0" w:after="280" w:afterAutospacing="0"/>
      <w:outlineLvl w:val="1"/>
    </w:pPr>
    <w:rPr>
      <w:b/>
      <w:color w:val="000000"/>
      <w:sz w:val="27"/>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qFormat/>
    <w:uiPriority w:val="99"/>
    <w:pPr>
      <w:spacing w:before="100" w:beforeAutospacing="1" w:after="100" w:afterAutospacing="1"/>
    </w:pPr>
  </w:style>
  <w:style w:type="table" w:customStyle="1" w:styleId="8">
    <w:name w:val="Table Normal"/>
    <w:uiPriority w:val="59"/>
    <w:tblPr>
      <w:tblCellMar>
        <w:top w:w="0" w:type="dxa"/>
        <w:left w:w="108" w:type="dxa"/>
        <w:bottom w:w="0" w:type="dxa"/>
        <w:right w:w="108" w:type="dxa"/>
      </w:tblCellMar>
    </w:tblPr>
  </w:style>
  <w:style w:type="paragraph" w:customStyle="1" w:styleId="9">
    <w:name w:val="font-fangsong *"/>
    <w:basedOn w:val="1"/>
    <w:uiPriority w:val="0"/>
    <w:pPr>
      <w:spacing w:before="100" w:beforeAutospacing="1" w:after="100" w:afterAutospacing="1"/>
    </w:pPr>
    <w:rPr>
      <w:rFonts w:ascii="Simfang" w:hAnsi="Simfang" w:cs="Simfang"/>
    </w:rPr>
  </w:style>
  <w:style w:type="paragraph" w:customStyle="1" w:styleId="10">
    <w:name w:val="font-song *"/>
    <w:basedOn w:val="1"/>
    <w:uiPriority w:val="0"/>
    <w:pPr>
      <w:spacing w:before="100" w:beforeAutospacing="1" w:after="100" w:afterAutospacing="1"/>
    </w:pPr>
    <w:rPr>
      <w:rFonts w:ascii="宋体" w:hAnsi="宋体" w:cs="宋体"/>
    </w:rPr>
  </w:style>
  <w:style w:type="paragraph" w:customStyle="1" w:styleId="11">
    <w:name w:val="font-yahei *"/>
    <w:basedOn w:val="1"/>
    <w:uiPriority w:val="0"/>
    <w:pPr>
      <w:spacing w:before="100" w:beforeAutospacing="1" w:after="100" w:afterAutospacing="1"/>
    </w:pPr>
    <w:rPr>
      <w:rFonts w:ascii="Msyh" w:hAnsi="Msyh" w:cs="Msyh"/>
    </w:rPr>
  </w:style>
  <w:style w:type="character" w:customStyle="1" w:styleId="12">
    <w:name w:val="ql-author-566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in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e">
      <a:majorFont>
        <a:latin typeface="宋体"/>
        <a:ea typeface="宋体"/>
        <a:cs typeface="宋体"/>
      </a:majorFont>
      <a:minorFont>
        <a:latin typeface="宋体"/>
        <a:ea typeface="宋体"/>
        <a:cs typeface="宋体"/>
      </a:minorFont>
    </a:fontScheme>
    <a:fmtScheme name="Min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2022-07-28T06:15:04Z</dcterms:created>
  <dc:creator>法天使</dc:creator>
  <cp:keywords>中介居间（单项事务）;常见法律关系;其他特定单项事务居间;中介、居间推广、行纪</cp:keywords>
  <cp:lastModifiedBy>CDLX</cp:lastModifiedBy>
  <dcterms:modified xsi:type="dcterms:W3CDTF">2022-07-28T06:15:25Z</dcterms:modified>
  <dc:title>公司收购中介服务合同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9337B44A11B84CE7A1D415F4536836D7</vt:lpwstr>
  </property>
</Properties>
</file>